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DA856" w14:textId="77777777" w:rsidR="00370A52" w:rsidRPr="00933CAF" w:rsidRDefault="00370A52" w:rsidP="00370A52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</w:rPr>
      </w:pPr>
      <w:r w:rsidRPr="00933CAF">
        <w:rPr>
          <w:b w:val="0"/>
          <w:szCs w:val="28"/>
        </w:rPr>
        <w:t>165. Федеральная рабочая программа по учебному предмету «Изобразительное искусство».</w:t>
      </w:r>
    </w:p>
    <w:p w14:paraId="443FAEF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165.1. 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освоения программы по изобразительному искусству.</w:t>
      </w:r>
    </w:p>
    <w:p w14:paraId="5A288E7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165.2. 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 w14:paraId="60EDC59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165.3. 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14:paraId="1CC3113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165.4. Планируемые результаты освоения программы по изобразительному искусству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14:paraId="027779F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bCs/>
          <w:color w:val="000000"/>
          <w:sz w:val="28"/>
          <w:szCs w:val="28"/>
        </w:rPr>
        <w:t>При разработке рабочей программы по изобразительному искусству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14:paraId="3C8FBC0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165.5. Пояснительная записка.</w:t>
      </w:r>
    </w:p>
    <w:p w14:paraId="712DE9B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165.5.1. 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рабочей </w:t>
      </w:r>
      <w:r w:rsidRPr="00933CAF">
        <w:rPr>
          <w:rFonts w:ascii="Times New Roman" w:hAnsi="Times New Roman"/>
          <w:sz w:val="28"/>
          <w:szCs w:val="28"/>
        </w:rPr>
        <w:t>программе воспитания.</w:t>
      </w:r>
    </w:p>
    <w:p w14:paraId="096CA5D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165.5.2. 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14:paraId="2822189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165.5.3. 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14:paraId="3F15641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165.5.4. 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</w:t>
      </w:r>
      <w:r w:rsidRPr="00933CAF">
        <w:rPr>
          <w:rFonts w:ascii="Times New Roman" w:hAnsi="Times New Roman"/>
          <w:sz w:val="28"/>
          <w:szCs w:val="28"/>
        </w:rPr>
        <w:lastRenderedPageBreak/>
        <w:t xml:space="preserve">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14:paraId="32AEACE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165.5.5. 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722B601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165.5.6. 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05118A0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165.5.7. 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14:paraId="0CE9E3C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165.5.8. 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14:paraId="03D3EE9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165.5.9. Общее число часов, рекомендованных для изучения изобразительного искусства – 135 часов: в 1 классе – 33 часа (1 час в неделю), во 2 классе – 34 часа (1 час в неделю), в 3 классе – 34 часа (1 час в неделю), в 4 классе – 34 часа (1 час в неделю). </w:t>
      </w:r>
    </w:p>
    <w:p w14:paraId="74759BA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165.6. Содержание обучения в 1 классе.</w:t>
      </w:r>
    </w:p>
    <w:p w14:paraId="5EE2473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165.6.1. Модуль «Графика».</w:t>
      </w:r>
    </w:p>
    <w:p w14:paraId="29D2DD2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14:paraId="1979EDC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14:paraId="75A43E1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Рисование с натуры: разные листья и их форма.</w:t>
      </w:r>
    </w:p>
    <w:p w14:paraId="38EDEA4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Представление о пропорциях: короткое – длинное. Развитие – навыка видения соотношения частей целого (на основе рисунков животных).</w:t>
      </w:r>
    </w:p>
    <w:p w14:paraId="1A420A1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14:paraId="728A4C8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165.6.2. Модуль «Живопись».</w:t>
      </w:r>
    </w:p>
    <w:p w14:paraId="3EA6C30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14:paraId="1E94408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14:paraId="387D41B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Эмоциональная выразительность цвета, способы выражение настроения в изображаемом сюжете.</w:t>
      </w:r>
    </w:p>
    <w:p w14:paraId="384F7AF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14:paraId="5C2D8CB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14:paraId="5A7BC4F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Техника монотипии. Представления о симметрии. Развитие воображения.</w:t>
      </w:r>
    </w:p>
    <w:p w14:paraId="593FD69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165.6.3. Модуль «Скульптура».</w:t>
      </w:r>
    </w:p>
    <w:p w14:paraId="0118A57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Изображение в объёме. Приёмы работы с пластилином; дощечка, стек, тряпочка.</w:t>
      </w:r>
    </w:p>
    <w:p w14:paraId="29919A8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14:paraId="51E313E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14:paraId="0F7E590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Бумажная пластика. Овладение первичными приёмами надрезания, закручивания, складывания.</w:t>
      </w:r>
    </w:p>
    <w:p w14:paraId="7D28FDE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Объёмная аппликация из бумаги и картона.</w:t>
      </w:r>
    </w:p>
    <w:p w14:paraId="28A1B43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165.6.4. Модуль «Декоративно-прикладное искусство».</w:t>
      </w:r>
    </w:p>
    <w:p w14:paraId="5E8BF42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14:paraId="3A22694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14:paraId="552D1B2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14:paraId="3E77DC5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14:paraId="174CFDC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Дизайн предмета: изготовление нарядной упаковки путём складывания бумаги и аппликации.</w:t>
      </w:r>
    </w:p>
    <w:p w14:paraId="7FAF8A2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Оригами – создание игрушки для новогодней ёлки. Приёмы складывания бумаги.</w:t>
      </w:r>
    </w:p>
    <w:p w14:paraId="0C5437D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165.6.5. Модуль «Архитектура».</w:t>
      </w:r>
    </w:p>
    <w:p w14:paraId="15EDF63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14:paraId="650B52A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Освоение приёмов конструирования из бумаги. Складывание объёмных простых геометрических тел. Овладение приёмами склеивания, надрезания и </w:t>
      </w:r>
      <w:r w:rsidRPr="00933CAF">
        <w:rPr>
          <w:rFonts w:ascii="Times New Roman" w:hAnsi="Times New Roman"/>
          <w:sz w:val="28"/>
          <w:szCs w:val="28"/>
        </w:rPr>
        <w:lastRenderedPageBreak/>
        <w:t>вырезания деталей; использование приёма симметрии.</w:t>
      </w:r>
    </w:p>
    <w:p w14:paraId="7E6FA79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Макетирование (или аппликация) пространственной среды сказочного города из бумаги, картона или пластилина.</w:t>
      </w:r>
    </w:p>
    <w:p w14:paraId="1C7E1A0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165.6.6. Модуль «Восприятие произведений искусства».</w:t>
      </w:r>
    </w:p>
    <w:p w14:paraId="2CB9A99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69AC6D1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14:paraId="16E1AD4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14:paraId="6AC2215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картиной, в которой ярко выражено эмоциональное состояние, или с картиной, написанной на сказочный сюжет (произведения В.М. Васнецова и другие по выбору учителя).</w:t>
      </w:r>
    </w:p>
    <w:p w14:paraId="3484D8B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14:paraId="677A0E5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165.6.7. Модуль «Азбука цифровой графики».</w:t>
      </w:r>
    </w:p>
    <w:p w14:paraId="5083F13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Фотографирование мелких деталей природы, выражение ярких зрительных впечатлений.</w:t>
      </w:r>
    </w:p>
    <w:p w14:paraId="70CAE41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в условиях урока ученических фотографий, соответствующих изучаемой теме.</w:t>
      </w:r>
    </w:p>
    <w:p w14:paraId="329D16E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165.7. Содержание обучения во 2 классе.</w:t>
      </w:r>
    </w:p>
    <w:p w14:paraId="4F847FF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165.7.1. Модуль «Графика».</w:t>
      </w:r>
    </w:p>
    <w:p w14:paraId="292D539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14:paraId="4AEB7D5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Пастель и мелки – особенности и выразительные свойства графических материалов, приёмы работы.</w:t>
      </w:r>
    </w:p>
    <w:p w14:paraId="4733B3F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14:paraId="258BEA4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14:paraId="03A6FCE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14:paraId="38403D3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Графический рисунок животного с активным выражением его характера. Аналитическое рассматривание графических произведений анималистического жанра.</w:t>
      </w:r>
    </w:p>
    <w:p w14:paraId="137891D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165.7.2. Модуль «Живопись».</w:t>
      </w:r>
    </w:p>
    <w:p w14:paraId="138097F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Цвета основные и составные. Развитие навыков смешивания красок и получения нового цвета. Приёмы работы гуашью. Разный характер мазков и </w:t>
      </w:r>
      <w:r w:rsidRPr="00933CAF">
        <w:rPr>
          <w:rFonts w:ascii="Times New Roman" w:hAnsi="Times New Roman"/>
          <w:sz w:val="28"/>
          <w:szCs w:val="28"/>
        </w:rPr>
        <w:lastRenderedPageBreak/>
        <w:t>движений кистью. Пастозное, плотное и прозрачное нанесение краски.</w:t>
      </w:r>
    </w:p>
    <w:p w14:paraId="4751A50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Акварель и её свойства. Акварельные кисти. Приёмы работы акварелью.</w:t>
      </w:r>
    </w:p>
    <w:p w14:paraId="2236063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Цвет тёплый и холодный – цветовой контраст.</w:t>
      </w:r>
    </w:p>
    <w:p w14:paraId="0D9A518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14:paraId="7436ECE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Цвет открытый – звонкий и приглушённый, тихий. Эмоциональная выразительность цвета.</w:t>
      </w:r>
    </w:p>
    <w:p w14:paraId="7A2A541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И.К. Айвазовского.</w:t>
      </w:r>
    </w:p>
    <w:p w14:paraId="44E90D5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Изображение сказочного персонажа с ярко выраженным характером (образ мужской или женский).</w:t>
      </w:r>
    </w:p>
    <w:p w14:paraId="3BB1766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165.7.3. Модуль «Скульптура».</w:t>
      </w:r>
    </w:p>
    <w:p w14:paraId="221754C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933CAF">
        <w:rPr>
          <w:rFonts w:ascii="Times New Roman" w:hAnsi="Times New Roman"/>
          <w:sz w:val="28"/>
          <w:szCs w:val="28"/>
        </w:rPr>
        <w:t>филимоновская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14:paraId="741C6BE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14:paraId="016532D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14:paraId="225B865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165.7.4. Модуль «Декоративно-прикладное искусство».</w:t>
      </w:r>
    </w:p>
    <w:p w14:paraId="2C3CBE1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узоров в природе (на основе фотографий в условиях урока), например, снежинки, паутинки, роса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14:paraId="3154AC6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14:paraId="186747F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933CAF">
        <w:rPr>
          <w:rFonts w:ascii="Times New Roman" w:hAnsi="Times New Roman"/>
          <w:sz w:val="28"/>
          <w:szCs w:val="28"/>
        </w:rPr>
        <w:t>филимоновские</w:t>
      </w:r>
      <w:proofErr w:type="spellEnd"/>
      <w:r w:rsidRPr="00933CAF">
        <w:rPr>
          <w:rFonts w:ascii="Times New Roman" w:hAnsi="Times New Roman"/>
          <w:sz w:val="28"/>
          <w:szCs w:val="28"/>
        </w:rPr>
        <w:t>, дымковские, каргопольские игрушки (и другие по выбору учителя с учётом местных художественных промыслов).</w:t>
      </w:r>
    </w:p>
    <w:p w14:paraId="4D40D50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14:paraId="4B39BDF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165.7.5. Модуль «Архитектура».</w:t>
      </w:r>
    </w:p>
    <w:p w14:paraId="01392F9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14:paraId="09E316D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</w:t>
      </w:r>
      <w:r w:rsidRPr="00933CAF">
        <w:rPr>
          <w:rFonts w:ascii="Times New Roman" w:hAnsi="Times New Roman"/>
          <w:sz w:val="28"/>
          <w:szCs w:val="28"/>
        </w:rPr>
        <w:lastRenderedPageBreak/>
        <w:t>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14:paraId="67F0C47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165.7.6. Модуль «Восприятие произведений искусства».</w:t>
      </w:r>
    </w:p>
    <w:p w14:paraId="1AAD3C8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02F86AA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14:paraId="0F2141F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Восприятие орнаментальных произведений прикладного искусства (например, кружево, шитьё, резьба и роспись).</w:t>
      </w:r>
    </w:p>
    <w:p w14:paraId="09EBA54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Восприятие произведений живописи с активным выражением цветового состояния в природе. Произведения И.И. Левитана, Н.П. Крымова.</w:t>
      </w:r>
    </w:p>
    <w:p w14:paraId="302F6BE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Восприятие произведений анималистического жанра в графике (например, произведений В.В. Ватагина, Е.И. Чарушина) и в скульптуре (произведения В.В. Ватагина). Наблюдение животных с точки зрения их пропорций, характера движения, пластики.</w:t>
      </w:r>
    </w:p>
    <w:p w14:paraId="264B6D1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165.7.7. Модуль «Азбука цифровой графики».</w:t>
      </w:r>
    </w:p>
    <w:p w14:paraId="36A4BB9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Компьютерные средства изображения. Виды линий (в программе Paint или другом графическом редакторе).</w:t>
      </w:r>
    </w:p>
    <w:p w14:paraId="68BE289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Компьютерные средства изображения. Работа с геометрическими фигурами. Трансформация и копирование геометрических фигур в программе Paint.</w:t>
      </w:r>
    </w:p>
    <w:p w14:paraId="6228D9D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инструментов традиционного рисования (карандаш, кисточка, ластик, заливка и другие) в программе Paint на основе простых сюжетов (например, образ дерева).</w:t>
      </w:r>
    </w:p>
    <w:p w14:paraId="5438E50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инструментов традиционного рисования в программе Paint на основе темы «Тёплый и холодный цвета» (например, «Горящий костёр в синей ночи», «Перо жар-птицы»).</w:t>
      </w:r>
    </w:p>
    <w:p w14:paraId="25B7A0B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14:paraId="109DCF3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165.8. Содержание обучения в 3 классе.</w:t>
      </w:r>
    </w:p>
    <w:p w14:paraId="1123746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165.8.1. Модуль «Графика».</w:t>
      </w:r>
    </w:p>
    <w:p w14:paraId="1835843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14:paraId="581CE71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14:paraId="67D9A23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Эскиз плаката или афиши. Совмещение шрифта и изображения. Особенности композиции плаката.</w:t>
      </w:r>
    </w:p>
    <w:p w14:paraId="2331CBF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Графические зарисовки карандашами по памяти или на основе наблюдений и фотографий архитектурных достопримечательностей своего </w:t>
      </w:r>
      <w:r w:rsidRPr="00933CAF">
        <w:rPr>
          <w:rFonts w:ascii="Times New Roman" w:hAnsi="Times New Roman"/>
          <w:sz w:val="28"/>
          <w:szCs w:val="28"/>
        </w:rPr>
        <w:lastRenderedPageBreak/>
        <w:t>города.</w:t>
      </w:r>
    </w:p>
    <w:p w14:paraId="48697E7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Транспорт в городе. Рисунки реальных или фантастических машин.</w:t>
      </w:r>
    </w:p>
    <w:p w14:paraId="12268C7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Изображение лица человека. Строение, пропорции, взаиморасположение частей лица.</w:t>
      </w:r>
    </w:p>
    <w:p w14:paraId="6BE802F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14:paraId="3EC6344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165.8.2. Модуль «Живопись».</w:t>
      </w:r>
    </w:p>
    <w:p w14:paraId="54D0D93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14:paraId="6B2A071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14:paraId="465FF89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14:paraId="6ACFB77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14:paraId="3DBDC2B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Портрет человека по памяти и представлению с использованием натуры.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14:paraId="33E4D88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165.8.3. Модуль «Скульптура».</w:t>
      </w:r>
    </w:p>
    <w:p w14:paraId="6D5477C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14:paraId="5C84165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933CAF">
        <w:rPr>
          <w:rFonts w:ascii="Times New Roman" w:hAnsi="Times New Roman"/>
          <w:sz w:val="28"/>
          <w:szCs w:val="28"/>
        </w:rPr>
        <w:t>бумагопластики</w:t>
      </w:r>
      <w:proofErr w:type="spellEnd"/>
      <w:r w:rsidRPr="00933CAF">
        <w:rPr>
          <w:rFonts w:ascii="Times New Roman" w:hAnsi="Times New Roman"/>
          <w:sz w:val="28"/>
          <w:szCs w:val="28"/>
        </w:rPr>
        <w:t>.</w:t>
      </w:r>
    </w:p>
    <w:p w14:paraId="5259C39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знаний о видах скульптуры (по назначению) и жанрах скульптуры (по сюжету изображения).</w:t>
      </w:r>
    </w:p>
    <w:p w14:paraId="58B2978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Лепка эскиза парковой скульптуры. Выражение пластики движения в скульптуре. Работа с пластилином или глиной.</w:t>
      </w:r>
    </w:p>
    <w:p w14:paraId="566D18E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165.8.4. Модуль «Декоративно-прикладное искусство».</w:t>
      </w:r>
    </w:p>
    <w:p w14:paraId="3261022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14:paraId="4E9B65E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Эскизы орнаментов для росписи тканей. Раппорт. Трафарет и создание орнамента при помощи печаток или штампов.</w:t>
      </w:r>
    </w:p>
    <w:p w14:paraId="3AA15EC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933CAF">
        <w:rPr>
          <w:rFonts w:ascii="Times New Roman" w:hAnsi="Times New Roman"/>
          <w:sz w:val="28"/>
          <w:szCs w:val="28"/>
        </w:rPr>
        <w:lastRenderedPageBreak/>
        <w:t>павловопосадских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платков.</w:t>
      </w:r>
    </w:p>
    <w:p w14:paraId="5BBDEEE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14:paraId="2083025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165.8.5. Модуль «Архитектура».</w:t>
      </w:r>
    </w:p>
    <w:p w14:paraId="5CFE799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14:paraId="298B342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14:paraId="5C5B982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165.8.6. Модуль «Восприятие произведений искусства».</w:t>
      </w:r>
    </w:p>
    <w:p w14:paraId="40E8D28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14:paraId="3EE268E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14:paraId="0EDE4AA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14:paraId="00E34E2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 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14:paraId="2B3AD5D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Знания о видах пространственных искусств: виды определяются по назначению произведений в жизни людей.</w:t>
      </w:r>
    </w:p>
    <w:p w14:paraId="0B2A432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14:paraId="6F5E9D9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Представления о произведениях крупнейших отечественных художников-пейзажистов: И.И. Шишкина, И.И. Левитана, А.К. Саврасова, В.Д. Поленова, И.К. Айвазовского и других.</w:t>
      </w:r>
    </w:p>
    <w:p w14:paraId="1BD0CCC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Представления о произведениях крупнейших отечественных портретистов: В.И. Сурикова, И.Е. Репина, В.А. Серова и других.</w:t>
      </w:r>
    </w:p>
    <w:p w14:paraId="344D274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165.8.7. Модуль «Азбука цифровой графики».</w:t>
      </w:r>
    </w:p>
    <w:p w14:paraId="0EE92DC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</w:t>
      </w:r>
      <w:r w:rsidRPr="00933CAF">
        <w:rPr>
          <w:rFonts w:ascii="Times New Roman" w:hAnsi="Times New Roman"/>
          <w:sz w:val="28"/>
          <w:szCs w:val="28"/>
        </w:rPr>
        <w:lastRenderedPageBreak/>
        <w:t>простые силуэты машинок, птичек, облаков.</w:t>
      </w:r>
    </w:p>
    <w:p w14:paraId="228E1AB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14:paraId="40A395C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Изображение и изучение мимики лица в программе Paint (или другом графическом редакторе).</w:t>
      </w:r>
    </w:p>
    <w:p w14:paraId="5EB5CF1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14:paraId="7FD61FA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Редактирование фотографий в программе Picture Manager: изменение яркости, контраста, насыщенности цвета; обрезка, поворот, отражение.</w:t>
      </w:r>
    </w:p>
    <w:p w14:paraId="548977B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Виртуальные путешествия в главные художественные музеи и музеи местные (по выбору учителя).</w:t>
      </w:r>
    </w:p>
    <w:p w14:paraId="38C2F29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165.9. Содержание обучения в 4 классе.</w:t>
      </w:r>
    </w:p>
    <w:p w14:paraId="29E234E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165.9.1. Модуль «Графика».</w:t>
      </w:r>
    </w:p>
    <w:p w14:paraId="66150AF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14:paraId="505184C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14:paraId="625FE69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Графическое изображение героев былин, древних легенд, сказок и сказаний разных народов.</w:t>
      </w:r>
    </w:p>
    <w:p w14:paraId="141D107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14:paraId="3A0D32C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165.9.2. Модуль «Живопись».</w:t>
      </w:r>
    </w:p>
    <w:p w14:paraId="27626AD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14:paraId="05AA875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14:paraId="7A15D88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14:paraId="3320DCC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165.9.3. Модуль «Скульптура».</w:t>
      </w:r>
    </w:p>
    <w:p w14:paraId="0EC1C1F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со скульптурными памятниками героям и мемориальными комплексами.</w:t>
      </w:r>
    </w:p>
    <w:p w14:paraId="3A3BD3A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эскиза памятника народному герою. Работа с пластилином или глиной. Выражение значительности, трагизма и победительной силы.</w:t>
      </w:r>
    </w:p>
    <w:p w14:paraId="2432EE0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165.9.4. Модуль «Декоративно-прикладное искусство».</w:t>
      </w:r>
    </w:p>
    <w:p w14:paraId="50E360C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Орнаменты разных народов. Подчинённость орнамента форме и </w:t>
      </w:r>
      <w:r w:rsidRPr="00933CAF">
        <w:rPr>
          <w:rFonts w:ascii="Times New Roman" w:hAnsi="Times New Roman"/>
          <w:sz w:val="28"/>
          <w:szCs w:val="28"/>
        </w:rPr>
        <w:lastRenderedPageBreak/>
        <w:t>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14:paraId="3E03CBD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</w:t>
      </w:r>
    </w:p>
    <w:p w14:paraId="32B0D1E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14:paraId="44704A2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14:paraId="22D89FF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Женский и мужской костюмы в традициях разных народов.</w:t>
      </w:r>
    </w:p>
    <w:p w14:paraId="6B7DA79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Своеобразие одежды разных эпох и культур.</w:t>
      </w:r>
    </w:p>
    <w:p w14:paraId="4E94068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165.9.5. Модуль «Архитектура».</w:t>
      </w:r>
    </w:p>
    <w:p w14:paraId="1FCC4B3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14:paraId="7B6EE18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14:paraId="67CE389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14:paraId="6D5D657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14:paraId="3309C4E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14:paraId="18D3500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Понимание значения для современных людей сохранения культурного наследия.</w:t>
      </w:r>
    </w:p>
    <w:p w14:paraId="7DB2A17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165.9.6. Модуль «Восприятие произведений искусства».</w:t>
      </w:r>
    </w:p>
    <w:p w14:paraId="48E8580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Произведения В.М. Васнецова, Б.М. Кустодиева, А.М. Васнецова, В.И. Сурикова, К.А. Коровина, А.Г. Венецианова, А.П. Рябушкина, И.Я. Билибина на темы истории и традиций русской отечественной культуры.</w:t>
      </w:r>
    </w:p>
    <w:p w14:paraId="1485AE4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14:paraId="677BBA4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14:paraId="10A6F40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Художественная культура разных эпох и народов. Представления об </w:t>
      </w:r>
      <w:r w:rsidRPr="00933CAF">
        <w:rPr>
          <w:rFonts w:ascii="Times New Roman" w:hAnsi="Times New Roman"/>
          <w:sz w:val="28"/>
          <w:szCs w:val="28"/>
        </w:rPr>
        <w:lastRenderedPageBreak/>
        <w:t>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14:paraId="6FEC015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Памятники национальным героям. Памятник К. Минину и Д. Пожарскому скульптора И.П. 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14:paraId="4BFC2FC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165.9.7. Модуль «Азбука цифровой графики».</w:t>
      </w:r>
    </w:p>
    <w:p w14:paraId="24C303E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Изображение и освоение в программе Paint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14:paraId="68785C8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14:paraId="6C826AB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14:paraId="6244560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14:paraId="72A628D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Анимация простого движения нарисованной фигурки: загрузить две фазы движения фигурки в виртуальный редактор GIF-анимации и сохранить простое повторяющееся движение своего рисунка.</w:t>
      </w:r>
    </w:p>
    <w:p w14:paraId="6B7953B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color w:val="0070C0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Создание компьютерной презентации в программе PowerPoint на тему архитектуры, декоративного и изобразительного искусства выбранной эпохи или </w:t>
      </w:r>
      <w:r w:rsidRPr="00933CAF">
        <w:rPr>
          <w:rFonts w:ascii="Times New Roman" w:hAnsi="Times New Roman"/>
          <w:color w:val="0070C0"/>
          <w:sz w:val="28"/>
          <w:szCs w:val="28"/>
        </w:rPr>
        <w:t>этнокультурных традиций народов России.</w:t>
      </w:r>
    </w:p>
    <w:p w14:paraId="288E43E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Виртуальные тематические путешествия по художественным музеям мира.</w:t>
      </w:r>
    </w:p>
    <w:p w14:paraId="74D0422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 Планируемые результаты освоения программы по изобразительному искусству на уровне начального общего образования.</w:t>
      </w:r>
    </w:p>
    <w:p w14:paraId="748672FC" w14:textId="77777777" w:rsidR="00370A52" w:rsidRPr="00933CAF" w:rsidRDefault="00370A52" w:rsidP="00370A52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hAnsi="Times New Roman"/>
          <w:sz w:val="28"/>
          <w:szCs w:val="28"/>
        </w:rPr>
        <w:t>165.10.1. 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64F61CF7" w14:textId="77777777" w:rsidR="00370A52" w:rsidRPr="00933CAF" w:rsidRDefault="00370A52" w:rsidP="00370A52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 w14:paraId="50C20D7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уважение и ценностное отношение к своей Родине – России;</w:t>
      </w:r>
    </w:p>
    <w:p w14:paraId="3F8B70F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14:paraId="637A5CD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духовно-нравственное развитие обучающихся;</w:t>
      </w:r>
    </w:p>
    <w:p w14:paraId="6847C5F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мотивация к познанию и обучению, готовность к саморазвитию и активному участию в социально-значимой деятельности;</w:t>
      </w:r>
    </w:p>
    <w:p w14:paraId="24839C1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14:paraId="6807A04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Патриотическое воспитание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</w:t>
      </w:r>
    </w:p>
    <w:p w14:paraId="079D9F8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Гражданское воспитание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14:paraId="44FE246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Духовно-нравственное воспитание является стержнем художественного развития обучающегося, приобщения его к искусству как сфере, концентрирующей в себе духовно-нравственного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14:paraId="64C6A6B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Эстетическое воспитание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14:paraId="33F739B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Ценности познавательной деятельности воспитываются как эмоционально окрашенный интерес к жизни людей и природы. Происходит </w:t>
      </w:r>
      <w:r w:rsidRPr="00933CAF">
        <w:rPr>
          <w:rFonts w:ascii="Times New Roman" w:hAnsi="Times New Roman"/>
          <w:sz w:val="28"/>
          <w:szCs w:val="28"/>
        </w:rPr>
        <w:lastRenderedPageBreak/>
        <w:t>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14:paraId="2E6CE20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Экологическое воспитание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14:paraId="22286FF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Трудовое воспитание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0" w:name="_Toc124264881"/>
    </w:p>
    <w:p w14:paraId="045BA0B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165.10.2. 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bookmarkEnd w:id="0"/>
    <w:p w14:paraId="4A311B0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Пространственные представления и сенсорные способности:</w:t>
      </w:r>
    </w:p>
    <w:p w14:paraId="58E64B6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характеризовать форму предмета, конструкции;</w:t>
      </w:r>
    </w:p>
    <w:p w14:paraId="15E8B92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выявлять доминантные черты (характерные особенности) в визуальном образе;</w:t>
      </w:r>
    </w:p>
    <w:p w14:paraId="1C136F6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сравнивать плоскостные и пространственные объекты по заданным основаниям;</w:t>
      </w:r>
    </w:p>
    <w:p w14:paraId="30A657C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находить ассоциативные связи между визуальными образами разных форм и предметов;</w:t>
      </w:r>
    </w:p>
    <w:p w14:paraId="78833DF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сопоставлять части и целое в видимом образе, предмете, конструкции;</w:t>
      </w:r>
    </w:p>
    <w:p w14:paraId="5DEC4B0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анализировать пропорциональные отношения частей внутри целого и предметов между собой;</w:t>
      </w:r>
    </w:p>
    <w:p w14:paraId="4D07046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обобщать форму составной конструкции;</w:t>
      </w:r>
    </w:p>
    <w:p w14:paraId="21412B2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14:paraId="5C2240E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color w:val="5B9BD5"/>
          <w:sz w:val="28"/>
          <w:szCs w:val="28"/>
        </w:rPr>
        <w:t xml:space="preserve">передавать обобщенный образ </w:t>
      </w:r>
      <w:r w:rsidRPr="00933CAF">
        <w:rPr>
          <w:rFonts w:ascii="Times New Roman" w:hAnsi="Times New Roman"/>
          <w:sz w:val="28"/>
          <w:szCs w:val="28"/>
        </w:rPr>
        <w:t>реальности при построении плоской композиции;</w:t>
      </w:r>
    </w:p>
    <w:p w14:paraId="2921AD4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соотносить тональные отношения (тёмное – светлое) в пространственных и плоскостных объектах;</w:t>
      </w:r>
    </w:p>
    <w:p w14:paraId="0C02175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14:paraId="474689E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165.10.2.1.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78250AD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проявлять исследовательские, экспериментальные действия в процессе </w:t>
      </w:r>
      <w:r w:rsidRPr="00933CAF">
        <w:rPr>
          <w:rFonts w:ascii="Times New Roman" w:hAnsi="Times New Roman"/>
          <w:sz w:val="28"/>
          <w:szCs w:val="28"/>
        </w:rPr>
        <w:lastRenderedPageBreak/>
        <w:t>освоения выразительных свойств различных художественных материалов;</w:t>
      </w:r>
    </w:p>
    <w:p w14:paraId="401E464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14:paraId="647B000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14:paraId="5DBC545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14:paraId="1CFCAB5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14:paraId="24459CE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использовать знаково-символические средства для составления орнаментов и декоративных композиций;</w:t>
      </w:r>
    </w:p>
    <w:p w14:paraId="1DA1B05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классифицировать произведения искусства по видам и, соответственно, по назначению в жизни людей;</w:t>
      </w:r>
    </w:p>
    <w:p w14:paraId="5EF6288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14:paraId="247DD515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ставить и использовать вопросы как исследовательский инструмент познания.</w:t>
      </w:r>
    </w:p>
    <w:p w14:paraId="0A643AC8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165.10.2.2. У обучающегося будут сформированы умения работать с информацией как часть познавательных универсальных учебных действий:</w:t>
      </w:r>
    </w:p>
    <w:p w14:paraId="422FCE51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использовать электронные образовательные ресурсы;</w:t>
      </w:r>
    </w:p>
    <w:p w14:paraId="3F0AD417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работать с электронными учебниками и учебными пособиями;</w:t>
      </w:r>
    </w:p>
    <w:p w14:paraId="1D7747F4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14:paraId="04102E11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14:paraId="7BC3EE28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14:paraId="26946646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14:paraId="26245B15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соблюдать правила информационной безопасности при работе в Интернете.</w:t>
      </w:r>
    </w:p>
    <w:p w14:paraId="5BC6EB53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165.10.2.3. У обучающегося будут сформированы умения общения как часть коммуникативных универсальных учебных действий: </w:t>
      </w:r>
    </w:p>
    <w:p w14:paraId="793EBFEB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7755825E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</w:t>
      </w:r>
      <w:r w:rsidRPr="00933CAF">
        <w:rPr>
          <w:rFonts w:ascii="Times New Roman" w:hAnsi="Times New Roman"/>
          <w:sz w:val="28"/>
          <w:szCs w:val="28"/>
        </w:rPr>
        <w:lastRenderedPageBreak/>
        <w:t>участников общения, выявляя и корректно отстаивая свои позиции в оценке и понимании обсуждаемого явления;</w:t>
      </w:r>
    </w:p>
    <w:p w14:paraId="267754D9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14:paraId="4AFED6AF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демонстрировать и объяснять результаты своего творческого, художественного или исследовательского опыта;</w:t>
      </w:r>
    </w:p>
    <w:p w14:paraId="2D7EC6DA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14:paraId="739F5369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14:paraId="424FE884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14:paraId="0E97F615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165.10.2.4. У обучающегося будут сформированы умения самоорганизации и самоконтроля как часть регулятивных универсальных учебных действий: </w:t>
      </w:r>
    </w:p>
    <w:p w14:paraId="76C84D35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внимательно относиться и выполнять учебные задачи, поставленные учителем;</w:t>
      </w:r>
    </w:p>
    <w:p w14:paraId="7D46D253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соблюдать последовательность учебных действий при выполнении задания;</w:t>
      </w:r>
    </w:p>
    <w:p w14:paraId="20FFC5E5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1порядок в окружающем пространстве и бережно относясь к используемым материалам;</w:t>
      </w:r>
    </w:p>
    <w:p w14:paraId="0F57B2E4" w14:textId="77777777" w:rsidR="00370A52" w:rsidRPr="00933CAF" w:rsidRDefault="00370A52" w:rsidP="00370A52">
      <w:pPr>
        <w:tabs>
          <w:tab w:val="left" w:pos="1049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3276A05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" w:name="_Toc124264882"/>
      <w:r w:rsidRPr="00933CAF">
        <w:rPr>
          <w:rFonts w:ascii="Times New Roman" w:hAnsi="Times New Roman"/>
          <w:sz w:val="28"/>
          <w:szCs w:val="28"/>
        </w:rPr>
        <w:t>165.10.3. К концу обучения в 1 классе обучающийся получит следующие предметные результаты по отдельным темам программы по изобразительному искусству:</w:t>
      </w:r>
    </w:p>
    <w:bookmarkEnd w:id="1"/>
    <w:p w14:paraId="0BF2A07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165.10.3.1. Модуль «Графика».</w:t>
      </w:r>
    </w:p>
    <w:p w14:paraId="7603EF0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14:paraId="0FF5663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14:paraId="545F05E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14:paraId="5C72320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создания рисунка простого (плоского) предмета с натуры.</w:t>
      </w:r>
    </w:p>
    <w:p w14:paraId="23F7135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Учиться анализировать соотношения пропорций, визуально сравнивать пространственные величины.</w:t>
      </w:r>
    </w:p>
    <w:p w14:paraId="58AD925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первичные знания и навыки композиционного расположения изображения на листе.</w:t>
      </w:r>
    </w:p>
    <w:p w14:paraId="15D349F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Выбирать вертикальный или горизонтальный формат листа для </w:t>
      </w:r>
      <w:r w:rsidRPr="00933CAF">
        <w:rPr>
          <w:rFonts w:ascii="Times New Roman" w:hAnsi="Times New Roman"/>
          <w:sz w:val="28"/>
          <w:szCs w:val="28"/>
        </w:rPr>
        <w:lastRenderedPageBreak/>
        <w:t>выполнения соответствующих задач рисунка.</w:t>
      </w:r>
    </w:p>
    <w:p w14:paraId="65C8DA4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14:paraId="656A97F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14:paraId="4554546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165.10.3.2. Модуль «Живопись».</w:t>
      </w:r>
    </w:p>
    <w:p w14:paraId="4F36579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навыки работы красками «гуашь» в условиях урока.</w:t>
      </w:r>
    </w:p>
    <w:p w14:paraId="72CC39B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Иметь представление о трех основных цветах; обсуждать и называть ассоциативные представления, которые рождает каждый цвет.</w:t>
      </w:r>
    </w:p>
    <w:p w14:paraId="1FCE075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Осознавать эмоциональное звучание цвета и формулировать своё мнение с использованием опыта жизненных ассоциаций.</w:t>
      </w:r>
    </w:p>
    <w:p w14:paraId="3DFCEF9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экспериментирования, исследования результатов смешения красок и получения нового цвета.</w:t>
      </w:r>
    </w:p>
    <w:p w14:paraId="2B817E2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Вести творческую работу на заданную тему с использованием зрительных впечатлений, организованную педагогом.</w:t>
      </w:r>
    </w:p>
    <w:p w14:paraId="21D089E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165.10.3.3. Модуль «Скульптура».</w:t>
      </w:r>
    </w:p>
    <w:p w14:paraId="5846916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14:paraId="2644B7E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14:paraId="35507F4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Овладевать первичными навыками </w:t>
      </w:r>
      <w:proofErr w:type="spellStart"/>
      <w:r w:rsidRPr="00933CAF">
        <w:rPr>
          <w:rFonts w:ascii="Times New Roman" w:hAnsi="Times New Roman"/>
          <w:sz w:val="28"/>
          <w:szCs w:val="28"/>
        </w:rPr>
        <w:t>бумагопластики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– создания объёмных форм из бумаги путём её складывания, надрезания, закручивания.</w:t>
      </w:r>
    </w:p>
    <w:p w14:paraId="6C2E7BA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165.10.3.4. Модуль «Декоративно-прикладное искусство».</w:t>
      </w:r>
    </w:p>
    <w:p w14:paraId="4E4AF23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14:paraId="2C39F59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виды орнаментов по изобразительным мотивам: растительные, геометрические, анималистические.</w:t>
      </w:r>
    </w:p>
    <w:p w14:paraId="468EF5F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Учиться использовать правила симметрии в своей художественной деятельности.</w:t>
      </w:r>
    </w:p>
    <w:p w14:paraId="757E342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14:paraId="05A4BEC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знания о значении и назначении украшений в жизни людей.</w:t>
      </w:r>
    </w:p>
    <w:p w14:paraId="1C387C2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14:paraId="3DFF375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Иметь опыт и соответствующие возрасту навыки подготовки и оформления общего праздника.</w:t>
      </w:r>
    </w:p>
    <w:p w14:paraId="02FBACC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165.10.3.5. Модуль «Архитектура».</w:t>
      </w:r>
    </w:p>
    <w:p w14:paraId="0C20E8E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Рассматривать различные произведения архитектуры в окружающем </w:t>
      </w:r>
      <w:r w:rsidRPr="00933CAF">
        <w:rPr>
          <w:rFonts w:ascii="Times New Roman" w:hAnsi="Times New Roman"/>
          <w:sz w:val="28"/>
          <w:szCs w:val="28"/>
        </w:rPr>
        <w:lastRenderedPageBreak/>
        <w:t>мире (по фотографиям в условиях урока); анализировать и характеризовать особенности и составные части рассматриваемых зданий.</w:t>
      </w:r>
    </w:p>
    <w:p w14:paraId="6594854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приёмы конструирования из бумаги, складывания объёмных простых геометрических тел.</w:t>
      </w:r>
    </w:p>
    <w:p w14:paraId="0DC9893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14:paraId="07A2CA4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представления о конструктивной основе любого предмета и первичные навыки анализа его строения.</w:t>
      </w:r>
    </w:p>
    <w:p w14:paraId="0B367C2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165.10.3.6. Модуль «Восприятие произведений искусства».</w:t>
      </w:r>
    </w:p>
    <w:p w14:paraId="4444C74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14:paraId="1D9D6E4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14:paraId="3B9C1C7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14:paraId="6EFDD5E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опыт эстетического восприятия и аналитического наблюдения архитектурных построек.</w:t>
      </w:r>
    </w:p>
    <w:p w14:paraId="1B04E23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опыт эстетического, эмоционального общения со станковой картиной, понимать значения зрительских умений и специальных знаний; приобретать опыт восприятия картин со сказочным сюжетом (В.М. Васнецова и других художников по выбору учителя), а также произведений с ярко выраженным эмоциональным настроением (например, натюрморты В. Ван Гога или А. Матисса).</w:t>
      </w:r>
    </w:p>
    <w:p w14:paraId="2567B21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14:paraId="1628398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165.10.3.7. Модуль «Азбука цифровой графики».</w:t>
      </w:r>
    </w:p>
    <w:p w14:paraId="2034D99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создания фотографий с целью эстетического и целенаправленного наблюдения природы.</w:t>
      </w:r>
    </w:p>
    <w:p w14:paraId="268B9FD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2" w:name="_TOC_250003"/>
    </w:p>
    <w:bookmarkEnd w:id="2"/>
    <w:p w14:paraId="557FC0D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165.10.4. К концу обучения во 2 классе обучающийся получит следующие предметные результаты по отдельным темам программы по изобразительному искусству:</w:t>
      </w:r>
    </w:p>
    <w:p w14:paraId="2116BC3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165.10.4.1. Модуль «Графика».</w:t>
      </w:r>
    </w:p>
    <w:p w14:paraId="00408E3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14:paraId="479B7DF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навыки изображения на основе разной по характеру и способу наложения линии.</w:t>
      </w:r>
    </w:p>
    <w:p w14:paraId="333D0F6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Овладевать понятием «ритм» и навыками ритмической организации изображения как необходимой композиционной основы выражения </w:t>
      </w:r>
      <w:r w:rsidRPr="00933CAF">
        <w:rPr>
          <w:rFonts w:ascii="Times New Roman" w:hAnsi="Times New Roman"/>
          <w:sz w:val="28"/>
          <w:szCs w:val="28"/>
        </w:rPr>
        <w:lastRenderedPageBreak/>
        <w:t>содержания.</w:t>
      </w:r>
    </w:p>
    <w:p w14:paraId="4883D48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использованием зрительских впечатлений и анализа).</w:t>
      </w:r>
    </w:p>
    <w:p w14:paraId="047C31A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14:paraId="2B89B6E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165.10.4.2. Модуль «Живопись».</w:t>
      </w:r>
    </w:p>
    <w:p w14:paraId="5D3975B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14:paraId="0066764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работы акварельной краской и понимать особенности работы прозрачной краской.</w:t>
      </w:r>
    </w:p>
    <w:p w14:paraId="75D4587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Знать названия основных и составных цветов и способы получения разных оттенков составного цвета.</w:t>
      </w:r>
    </w:p>
    <w:p w14:paraId="6E536CF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14:paraId="1187C80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eastAsia="Times New Roman" w:hAnsi="Times New Roman"/>
          <w:sz w:val="28"/>
          <w:szCs w:val="28"/>
        </w:rPr>
        <w:t>Иметь представление о</w:t>
      </w:r>
      <w:r w:rsidRPr="00933CAF">
        <w:rPr>
          <w:rFonts w:ascii="Times New Roman" w:hAnsi="Times New Roman"/>
          <w:sz w:val="28"/>
          <w:szCs w:val="28"/>
        </w:rPr>
        <w:t xml:space="preserve"> делении цветов на тёплые и холодные; различать и сравнивать тёплые и холодные оттенки цвета.</w:t>
      </w:r>
    </w:p>
    <w:p w14:paraId="2112547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эмоциональную выразительность цвета: цвет звонкий и яркий, радостный; цвет мягкий, «глухой» и мрачный и другие</w:t>
      </w:r>
    </w:p>
    <w:p w14:paraId="5740415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14:paraId="571758B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Уметь выразить в изображении сказочных персонажей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14:paraId="35B3EBA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165.10.4.3. Модуль «Скульптура».</w:t>
      </w:r>
    </w:p>
    <w:p w14:paraId="5263565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933CAF">
        <w:rPr>
          <w:rFonts w:ascii="Times New Roman" w:hAnsi="Times New Roman"/>
          <w:sz w:val="28"/>
          <w:szCs w:val="28"/>
        </w:rPr>
        <w:t>филимоновская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33CAF">
        <w:rPr>
          <w:rFonts w:ascii="Times New Roman" w:hAnsi="Times New Roman"/>
          <w:sz w:val="28"/>
          <w:szCs w:val="28"/>
        </w:rPr>
        <w:t>абашевская</w:t>
      </w:r>
      <w:proofErr w:type="spellEnd"/>
      <w:r w:rsidRPr="00933CAF">
        <w:rPr>
          <w:rFonts w:ascii="Times New Roman" w:hAnsi="Times New Roman"/>
          <w:sz w:val="28"/>
          <w:szCs w:val="28"/>
        </w:rPr>
        <w:t>, каргопольская, дымковская игрушки или с учётом местных промыслов).</w:t>
      </w:r>
    </w:p>
    <w:p w14:paraId="47F3C25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eastAsia="Times New Roman" w:hAnsi="Times New Roman"/>
          <w:sz w:val="28"/>
          <w:szCs w:val="28"/>
        </w:rPr>
        <w:t xml:space="preserve">Иметь представление </w:t>
      </w:r>
      <w:r w:rsidRPr="00933CAF">
        <w:rPr>
          <w:rFonts w:ascii="Times New Roman" w:hAnsi="Times New Roman"/>
          <w:sz w:val="28"/>
          <w:szCs w:val="28"/>
        </w:rPr>
        <w:t>об изменениях скульптурного образа при осмотре произведения с разных сторон.</w:t>
      </w:r>
    </w:p>
    <w:p w14:paraId="6D74283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14:paraId="1C37122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165.10.4.4. Модуль «Декоративно-прикладное искусство».</w:t>
      </w:r>
    </w:p>
    <w:p w14:paraId="07BF618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Рассматривать, анализировать и эстетически оценивать разнообразие форм в природе, воспринимаемых как узоры.</w:t>
      </w:r>
    </w:p>
    <w:p w14:paraId="540CE38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Сравнивать, сопоставлять природные явления – узоры (например, капли, </w:t>
      </w:r>
      <w:r w:rsidRPr="00933CAF">
        <w:rPr>
          <w:rFonts w:ascii="Times New Roman" w:hAnsi="Times New Roman"/>
          <w:sz w:val="28"/>
          <w:szCs w:val="28"/>
        </w:rPr>
        <w:lastRenderedPageBreak/>
        <w:t>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другие).</w:t>
      </w:r>
    </w:p>
    <w:p w14:paraId="0D80FB4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14:paraId="2834686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933CAF">
        <w:rPr>
          <w:rFonts w:ascii="Times New Roman" w:hAnsi="Times New Roman"/>
          <w:sz w:val="28"/>
          <w:szCs w:val="28"/>
        </w:rPr>
        <w:t>филимоновская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33CAF">
        <w:rPr>
          <w:rFonts w:ascii="Times New Roman" w:hAnsi="Times New Roman"/>
          <w:sz w:val="28"/>
          <w:szCs w:val="28"/>
        </w:rPr>
        <w:t>абашевская</w:t>
      </w:r>
      <w:proofErr w:type="spellEnd"/>
      <w:r w:rsidRPr="00933CAF">
        <w:rPr>
          <w:rFonts w:ascii="Times New Roman" w:hAnsi="Times New Roman"/>
          <w:sz w:val="28"/>
          <w:szCs w:val="28"/>
        </w:rPr>
        <w:t>, каргопольская, дымковская игрушки или с учётом местных промыслов).</w:t>
      </w:r>
    </w:p>
    <w:p w14:paraId="7D94EA5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14:paraId="54EEDFA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 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14:paraId="6B07C23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выполнения красками рисунков украшений народных былинных персонажей.</w:t>
      </w:r>
    </w:p>
    <w:p w14:paraId="23B1C38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165.10.4.5. Модуль «Архитектура».</w:t>
      </w:r>
    </w:p>
    <w:p w14:paraId="75A77B2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приёмы создания объёмных предметов из бумаги и объёмного декорирования предметов из бумаги.</w:t>
      </w:r>
    </w:p>
    <w:p w14:paraId="352C178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14:paraId="778E7A6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14:paraId="2FFB2A7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понимание образа здания, то есть его эмоционального воздействия.</w:t>
      </w:r>
    </w:p>
    <w:p w14:paraId="51982DA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14:paraId="561C627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14:paraId="19FB5B2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165.10.4.6. Модуль «Восприятие произведений искусства».</w:t>
      </w:r>
    </w:p>
    <w:p w14:paraId="5AE4F02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14:paraId="1BDD4A0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14:paraId="136EBEA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14:paraId="1A95A02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Приобретать опыт восприятия, эстетического анализа произведений отечественных художников-пейзажистов (И.И. Левитана, И.И. Шишкина, И.К. Айвазовского, Н.П. Крымова и других по выбору учителя), а также художников-анималистов (В.В. Ватагина, Е.И. Чарушина и других по выбору учителя).</w:t>
      </w:r>
    </w:p>
    <w:p w14:paraId="792EDA6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 Ван Гога, К. Моне, А. Матисса и других по выбору учителя).</w:t>
      </w:r>
    </w:p>
    <w:p w14:paraId="157E800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Знать имена и узнавать наиболее известные произведения художников И.И. Левитана, И.И. Шишкина, И.К. Айвазовского, В.М. Васнецова, В.В. Ватагина, Е.И. Чарушина (и других по выбору учителя).</w:t>
      </w:r>
    </w:p>
    <w:p w14:paraId="3101A2A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165.10.4.7. Модуль «Азбука цифровой графики».</w:t>
      </w:r>
    </w:p>
    <w:p w14:paraId="26CA611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возможности изображения с помощью разных видов линий в программе Paint (или другом графическом редакторе).</w:t>
      </w:r>
    </w:p>
    <w:p w14:paraId="3CFADF6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приёмы трансформации и копирования геометрических фигур в программе Paint, а также построения из них простых рисунков или орнаментов.</w:t>
      </w:r>
    </w:p>
    <w:p w14:paraId="7F5979E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в компьютерном редакторе (например, Paint)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14:paraId="26A5E2E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3" w:name="_TOC_250002"/>
    </w:p>
    <w:bookmarkEnd w:id="3"/>
    <w:p w14:paraId="44FE0E2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165.10.5. К концу обучения в 3 классе обучающийся получит следующие предметные результаты по отдельным темам программы по изобразительному искусству:</w:t>
      </w:r>
    </w:p>
    <w:p w14:paraId="6172F43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165.10.5.1. Модуль «Графика».</w:t>
      </w:r>
    </w:p>
    <w:p w14:paraId="1210E03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14:paraId="2C75805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прописной буквицы, создание иллюстраций, размещение текста и иллюстраций на развороте.</w:t>
      </w:r>
    </w:p>
    <w:p w14:paraId="32C9102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14:paraId="667C6DE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Создавать практическую творческую работу – поздравительную открытку, совмещая в ней шрифт и изображение.</w:t>
      </w:r>
    </w:p>
    <w:p w14:paraId="4E90D4F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14:paraId="2546DB5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Узнавать основные пропорции лица человека, взаимное расположение частей лица.</w:t>
      </w:r>
    </w:p>
    <w:p w14:paraId="2A59DA7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рисования портрета (лица) человека.</w:t>
      </w:r>
    </w:p>
    <w:p w14:paraId="541E1D9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Создавать маску сказочного персонажа с ярко выраженным характером лица (для карнавала или спектакля).</w:t>
      </w:r>
    </w:p>
    <w:p w14:paraId="2261B2A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165.10.5.2. Модуль «Живопись».</w:t>
      </w:r>
    </w:p>
    <w:p w14:paraId="190E614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приёмы создания живописной композиции (натюрморта) по наблюдению натуры или по представлению.</w:t>
      </w:r>
    </w:p>
    <w:p w14:paraId="57B64FE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14:paraId="082562B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14:paraId="1D47ABC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Изображать красками портрет человека с использованием натуры или представлению.</w:t>
      </w:r>
    </w:p>
    <w:p w14:paraId="6195500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Создавать пейзаж, передавая в нём активное состояние природы.</w:t>
      </w:r>
    </w:p>
    <w:p w14:paraId="382BDD8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Приобрести представление о деятельности художника в театре.</w:t>
      </w:r>
    </w:p>
    <w:p w14:paraId="05DD8A3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Создать красками эскиз занавеса или эскиз декораций к выбранному сюжету.</w:t>
      </w:r>
    </w:p>
    <w:p w14:paraId="1F0C061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Познакомиться с работой художников по оформлению праздников.</w:t>
      </w:r>
    </w:p>
    <w:p w14:paraId="2B53983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Выполнить тематическую композицию «Праздник в городе» на основе наблюдений, по памяти и по представлению.</w:t>
      </w:r>
    </w:p>
    <w:p w14:paraId="4102943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165.10.5.3. Модуль «Скульптура».</w:t>
      </w:r>
    </w:p>
    <w:p w14:paraId="1AFC40C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933CAF">
        <w:rPr>
          <w:rFonts w:ascii="Times New Roman" w:hAnsi="Times New Roman"/>
          <w:sz w:val="28"/>
          <w:szCs w:val="28"/>
        </w:rPr>
        <w:t>бумагопластики</w:t>
      </w:r>
      <w:proofErr w:type="spellEnd"/>
      <w:r w:rsidRPr="00933CAF">
        <w:rPr>
          <w:rFonts w:ascii="Times New Roman" w:hAnsi="Times New Roman"/>
          <w:sz w:val="28"/>
          <w:szCs w:val="28"/>
        </w:rPr>
        <w:t>, по выбору учителя).</w:t>
      </w:r>
    </w:p>
    <w:p w14:paraId="5A4E848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Учиться создавать игрушку из подручного нехудожественного материала путём добавления к ней необходимых деталей и для «одушевления образа».</w:t>
      </w:r>
    </w:p>
    <w:p w14:paraId="113F5EF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14:paraId="472B632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лепки эскиза парковой скульптуры.</w:t>
      </w:r>
    </w:p>
    <w:p w14:paraId="6688A4B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165.10.5.4. Модуль «Декоративно-прикладное искусство».</w:t>
      </w:r>
    </w:p>
    <w:p w14:paraId="2322F0F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Узнавать о создании глиняной и деревянной посуды: народные художественные промыслы Гжель и Хохлома.</w:t>
      </w:r>
    </w:p>
    <w:p w14:paraId="0E84202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14:paraId="7DD371B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Узнавать о сетчатых видах орнаментов и их применении, например, в росписи тканей, стен, уметь рассуждать с использованием зрительного материала о видах симметрии в сетчатом орнаменте.</w:t>
      </w:r>
    </w:p>
    <w:p w14:paraId="33BEF7C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навыки создания орнаментов при помощи штампов и трафаретов.</w:t>
      </w:r>
    </w:p>
    <w:p w14:paraId="4034C6B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Получить опыт создания композиции орнамента в квадрате (в качестве эскиза росписи женского платка).</w:t>
      </w:r>
    </w:p>
    <w:p w14:paraId="43B9300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165.10.5.5. Модуль «Архитектура».</w:t>
      </w:r>
    </w:p>
    <w:p w14:paraId="32736D0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Выполнить зарисовки или творческие рисунки по памяти и по представлению на тему исторических памятников или архитектурных </w:t>
      </w:r>
      <w:r w:rsidRPr="00933CAF">
        <w:rPr>
          <w:rFonts w:ascii="Times New Roman" w:hAnsi="Times New Roman"/>
          <w:sz w:val="28"/>
          <w:szCs w:val="28"/>
        </w:rPr>
        <w:lastRenderedPageBreak/>
        <w:t>достопримечательностей своего города.</w:t>
      </w:r>
    </w:p>
    <w:p w14:paraId="112B91F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Создать эскиз макета паркового пространства или участвовать в коллективной работе по созданию такого макета.</w:t>
      </w:r>
    </w:p>
    <w:p w14:paraId="4F8CAA4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14:paraId="626DE41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Придумать и нарисовать (или выполнить в технике </w:t>
      </w:r>
      <w:proofErr w:type="spellStart"/>
      <w:r w:rsidRPr="00933CAF">
        <w:rPr>
          <w:rFonts w:ascii="Times New Roman" w:hAnsi="Times New Roman"/>
          <w:sz w:val="28"/>
          <w:szCs w:val="28"/>
        </w:rPr>
        <w:t>бумагопластики</w:t>
      </w:r>
      <w:proofErr w:type="spellEnd"/>
      <w:r w:rsidRPr="00933CAF">
        <w:rPr>
          <w:rFonts w:ascii="Times New Roman" w:hAnsi="Times New Roman"/>
          <w:sz w:val="28"/>
          <w:szCs w:val="28"/>
        </w:rPr>
        <w:t>) транспортное средство.</w:t>
      </w:r>
    </w:p>
    <w:p w14:paraId="2CD47FA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14:paraId="6F320B1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165.10.5.6. Модуль «Восприятие произведений искусства».</w:t>
      </w:r>
    </w:p>
    <w:p w14:paraId="6DDFB6D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14:paraId="3A760EF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14:paraId="5E29619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14:paraId="7490BBD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Называть основные жанры живописи, графики и скульптуры, определяемые предметом изображения.</w:t>
      </w:r>
    </w:p>
    <w:p w14:paraId="6F83CBF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eastAsia="Times New Roman" w:hAnsi="Times New Roman"/>
          <w:sz w:val="28"/>
          <w:szCs w:val="28"/>
        </w:rPr>
        <w:t>Иметь представление об</w:t>
      </w:r>
      <w:r w:rsidRPr="00933CAF">
        <w:rPr>
          <w:rFonts w:ascii="Times New Roman" w:hAnsi="Times New Roman"/>
          <w:sz w:val="28"/>
          <w:szCs w:val="28"/>
        </w:rPr>
        <w:t xml:space="preserve"> именах крупнейших отечественных художников-пейзажистов: И.И. Шишкина, И.И. Левитана, А.К. Саврасова, В.Д. Поленова, И.К. Айвазовского и других (по выбору учителя), приобретать представления об их произведениях.</w:t>
      </w:r>
    </w:p>
    <w:p w14:paraId="2E35F73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14:paraId="6758C88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eastAsia="Times New Roman" w:hAnsi="Times New Roman"/>
          <w:sz w:val="28"/>
          <w:szCs w:val="28"/>
        </w:rPr>
        <w:t>иметь представление об</w:t>
      </w:r>
      <w:r w:rsidRPr="00933CAF">
        <w:rPr>
          <w:rFonts w:ascii="Times New Roman" w:hAnsi="Times New Roman"/>
          <w:sz w:val="28"/>
          <w:szCs w:val="28"/>
        </w:rPr>
        <w:t xml:space="preserve"> именах крупнейших отечественных портретистов: В.И. Сурикова, И.Е. Репина, В.А. Серова и других (по выбору учителя), приобретать представления об их произведениях.</w:t>
      </w:r>
    </w:p>
    <w:p w14:paraId="54119F9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Понимать значения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 Пушкина.</w:t>
      </w:r>
    </w:p>
    <w:p w14:paraId="43240E5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Иметь представление о замечательных художественных музеях России, о коллекциях своих региональных музеев.</w:t>
      </w:r>
    </w:p>
    <w:p w14:paraId="5946F91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165.10.5.7. Модуль «Азбука цифровой графики».</w:t>
      </w:r>
    </w:p>
    <w:p w14:paraId="12CDFCB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14:paraId="03657FE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14:paraId="67E999D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14:paraId="07BE9DED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14:paraId="36BD4D0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приёмы редактирования цифровых фотографий с помощью компьютерной программы Picture Manager (или другой): изменение яркости, контраста и насыщенности цвета, обрезка изображения, поворот, отражение.</w:t>
      </w:r>
    </w:p>
    <w:p w14:paraId="1740439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  <w:bookmarkStart w:id="4" w:name="_TOC_250001"/>
    </w:p>
    <w:bookmarkEnd w:id="4"/>
    <w:p w14:paraId="176E712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165.10.6. К концу обучения в 4 классе обучающийся получит следующие предметные результаты по отдельным темам программы по изобразительному искусству:</w:t>
      </w:r>
    </w:p>
    <w:p w14:paraId="02F7582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165.10.6.1. Модуль «Графика».</w:t>
      </w:r>
    </w:p>
    <w:p w14:paraId="65FCD2F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14:paraId="2F36139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14:paraId="4899773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Создавать зарисовки памятников отечественной и мировой архитектуры.</w:t>
      </w:r>
    </w:p>
    <w:p w14:paraId="42806FF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165.10.6.2. Модуль «Живопись».</w:t>
      </w:r>
    </w:p>
    <w:p w14:paraId="545567B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14:paraId="6B79E99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14:paraId="3F044D6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14:paraId="231B58B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Создавать двойной портрет (например, портрет матери и ребёнка).</w:t>
      </w:r>
    </w:p>
    <w:p w14:paraId="6B264F1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Приобретать опыт создания композиции на тему «Древнерусский </w:t>
      </w:r>
      <w:r w:rsidRPr="00933CAF">
        <w:rPr>
          <w:rFonts w:ascii="Times New Roman" w:hAnsi="Times New Roman"/>
          <w:sz w:val="28"/>
          <w:szCs w:val="28"/>
        </w:rPr>
        <w:lastRenderedPageBreak/>
        <w:t>город».</w:t>
      </w:r>
    </w:p>
    <w:p w14:paraId="37B45E6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14:paraId="1D964872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165.10.6.3. Модуль «Скульптура».</w:t>
      </w:r>
    </w:p>
    <w:p w14:paraId="29660BA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14:paraId="4AD95E55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165.10.6.4. Модуль «Декоративно-прикладное искусство».</w:t>
      </w:r>
    </w:p>
    <w:p w14:paraId="1004AED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Исследовать и создавать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14:paraId="1EB4E87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14:paraId="1D460B9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14:paraId="2336B5AF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14:paraId="04E4C5A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165.10.6.5. Модуль «Архитектура».</w:t>
      </w:r>
    </w:p>
    <w:p w14:paraId="577F71A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Получить представление о конструкции традиционных жилищ у разных народов, об их связи с окружающей природой.</w:t>
      </w:r>
    </w:p>
    <w:p w14:paraId="4F3819A4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Познакомиться с конструкцией избы – традиционного деревянного жилого дома – и надворных построек,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14:paraId="363C79B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Уметь объяснять и изображать традиционную конструкцию здания каменного древнерусского храма, </w:t>
      </w:r>
      <w:r w:rsidRPr="00933CAF">
        <w:rPr>
          <w:rFonts w:ascii="Times New Roman" w:eastAsia="Times New Roman" w:hAnsi="Times New Roman"/>
          <w:sz w:val="28"/>
          <w:szCs w:val="28"/>
        </w:rPr>
        <w:t>иметь представление о</w:t>
      </w:r>
      <w:r w:rsidRPr="00933CAF">
        <w:rPr>
          <w:rFonts w:ascii="Times New Roman" w:hAnsi="Times New Roman"/>
          <w:sz w:val="28"/>
          <w:szCs w:val="28"/>
        </w:rPr>
        <w:t xml:space="preserve"> наиболее значительных древнерусских соборах и их местонахождении,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</w:t>
      </w:r>
      <w:r w:rsidRPr="00933CAF">
        <w:rPr>
          <w:rFonts w:ascii="Times New Roman" w:eastAsia="Times New Roman" w:hAnsi="Times New Roman"/>
          <w:sz w:val="28"/>
          <w:szCs w:val="28"/>
        </w:rPr>
        <w:t xml:space="preserve">Иметь представление об </w:t>
      </w:r>
      <w:r w:rsidRPr="00933CAF">
        <w:rPr>
          <w:rFonts w:ascii="Times New Roman" w:hAnsi="Times New Roman"/>
          <w:sz w:val="28"/>
          <w:szCs w:val="28"/>
        </w:rPr>
        <w:t>основных конструктивных чертах древнегреческого храма, уметь его изображать, иметь общее, целостное образное представление о древнегреческой культуре.</w:t>
      </w:r>
    </w:p>
    <w:p w14:paraId="4916A38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14:paraId="048CF69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Понимать и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14:paraId="2EDC082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165.10.6.6. Модуль «Восприятие произведений искусства».</w:t>
      </w:r>
    </w:p>
    <w:p w14:paraId="4A323E4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Формировать восприятие произведений искусства на темы истории и традиций русской отечественной культуры (произведения В.М. Васнецова, А.М. Васнецова, Б.М. Кустодиева, В.И. Сурикова, К.А. Коровина, А.Г. Венецианова, А.П. Рябушкина, И.Я. Билибина и других по выбору учителя).</w:t>
      </w:r>
    </w:p>
    <w:p w14:paraId="048AF4EC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14:paraId="61E2A2C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Узнавать соборы Московского Кремля, Софийский собор в Великом Новгороде, храм Покрова на Нерли.</w:t>
      </w:r>
    </w:p>
    <w:p w14:paraId="4E8B8A1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Называть и объяснять содержание памятника К. Минину и Д. Пожарскому скульптора И.П. Мартоса в Москве.</w:t>
      </w:r>
    </w:p>
    <w:p w14:paraId="5A3DF12B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Различать основные памятники наиболее значимых мемориальных ансамблей и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933CAF">
        <w:rPr>
          <w:rFonts w:ascii="Times New Roman" w:hAnsi="Times New Roman"/>
          <w:sz w:val="28"/>
          <w:szCs w:val="28"/>
        </w:rPr>
        <w:t>Трептов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-парке, Пискарёвский мемориал в Санкт-Петербурге и другие по выбору учителя), </w:t>
      </w:r>
      <w:r w:rsidRPr="00933CAF">
        <w:rPr>
          <w:rFonts w:ascii="Times New Roman" w:eastAsia="Times New Roman" w:hAnsi="Times New Roman"/>
          <w:sz w:val="28"/>
          <w:szCs w:val="28"/>
        </w:rPr>
        <w:t>иметь представление о</w:t>
      </w:r>
      <w:r w:rsidRPr="00933CAF">
        <w:rPr>
          <w:rFonts w:ascii="Times New Roman" w:hAnsi="Times New Roman"/>
          <w:sz w:val="28"/>
          <w:szCs w:val="28"/>
        </w:rPr>
        <w:t xml:space="preserve"> правилах поведения при посещении мемориальных памятников.</w:t>
      </w:r>
    </w:p>
    <w:p w14:paraId="1559E3C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14:paraId="3484050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Различать общий вид и представлять основные компоненты конструкции готических (романских) соборов, </w:t>
      </w:r>
      <w:r w:rsidRPr="00933CAF">
        <w:rPr>
          <w:rFonts w:ascii="Times New Roman" w:eastAsia="Times New Roman" w:hAnsi="Times New Roman"/>
          <w:sz w:val="28"/>
          <w:szCs w:val="28"/>
        </w:rPr>
        <w:t>иметь представление об</w:t>
      </w:r>
      <w:r w:rsidRPr="00933CAF">
        <w:rPr>
          <w:rFonts w:ascii="Times New Roman" w:hAnsi="Times New Roman"/>
          <w:sz w:val="28"/>
          <w:szCs w:val="28"/>
        </w:rPr>
        <w:t xml:space="preserve"> особенностях архитектурного устройства мусульманских мечетей, иметь представление об архитектурном своеобразии здания буддийской пагоды.</w:t>
      </w:r>
    </w:p>
    <w:p w14:paraId="47C11503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14:paraId="554FF486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165.10.6.7. Модуль «Азбука цифровой графики».</w:t>
      </w:r>
    </w:p>
    <w:p w14:paraId="776489C0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правила линейной и воздушной перспективы с помощью графических изображений и их варьирования в компьютерной программе Paint: изображение линии горизонта и точки схода, перспективных сокращений, цветовых и тональных изменений.</w:t>
      </w:r>
    </w:p>
    <w:p w14:paraId="6705791E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14:paraId="5804632A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14:paraId="3B5D385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Осваивать строение юрты, моделируя её конструкцию в графическом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</w:t>
      </w:r>
    </w:p>
    <w:p w14:paraId="02476C01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14:paraId="09070249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14:paraId="6CEF6C88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Освоить анимацию простого повторяющегося движения изображения в виртуальном редакторе GIF-анимации.</w:t>
      </w:r>
    </w:p>
    <w:p w14:paraId="38238F37" w14:textId="77777777" w:rsidR="00370A52" w:rsidRPr="00933CAF" w:rsidRDefault="00370A52" w:rsidP="00370A5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Освоить и проводить компьютерные презентации в программе PowerPoint по темам изучаемого материала, собирая в поисковых системах нужный материал, или на основе собственных фотографий и фотографий своих рисунков, выполнять шрифтовые надписи наиболее важных определений, названий, положений, которые надо помнить и знать.</w:t>
      </w:r>
    </w:p>
    <w:p w14:paraId="4739F83D" w14:textId="77777777" w:rsidR="00DB567A" w:rsidRDefault="00370A52" w:rsidP="00370A52">
      <w:pPr>
        <w:spacing w:after="0" w:line="240" w:lineRule="auto"/>
        <w:ind w:firstLine="709"/>
      </w:pPr>
      <w:r w:rsidRPr="00933CAF">
        <w:rPr>
          <w:rFonts w:ascii="Times New Roman" w:hAnsi="Times New Roman"/>
          <w:sz w:val="28"/>
          <w:szCs w:val="28"/>
        </w:rPr>
        <w:t>Совершать виртуальные тематические путешествия по художественным музеям мира.</w:t>
      </w:r>
    </w:p>
    <w:sectPr w:rsidR="00DB5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B38"/>
    <w:rsid w:val="00150062"/>
    <w:rsid w:val="00370A52"/>
    <w:rsid w:val="008B2721"/>
    <w:rsid w:val="00C51B38"/>
    <w:rsid w:val="00DB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B80DF"/>
  <w15:chartTrackingRefBased/>
  <w15:docId w15:val="{E4105CB1-86DF-420A-9F6D-304339159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0A52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370A52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70A52"/>
    <w:rPr>
      <w:rFonts w:ascii="Times New Roman" w:eastAsia="Times New Roman" w:hAnsi="Times New Roman" w:cs="Times New Roman"/>
      <w:b/>
      <w:sz w:val="28"/>
      <w:szCs w:val="32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370A52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qFormat/>
    <w:locked/>
    <w:rsid w:val="00370A5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9566</Words>
  <Characters>54532</Characters>
  <Application>Microsoft Office Word</Application>
  <DocSecurity>0</DocSecurity>
  <Lines>454</Lines>
  <Paragraphs>127</Paragraphs>
  <ScaleCrop>false</ScaleCrop>
  <Company/>
  <LinksUpToDate>false</LinksUpToDate>
  <CharactersWithSpaces>63971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2024-01-12T08:08:00Z</dcterms:created>
  <dcterms:modified xsi:type="dcterms:W3CDTF">2024-01-12T08:08:00Z</dcterms:modified>
</cp:coreProperties>
</file>